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21036" w14:textId="39DD3C52" w:rsidR="00D212AB" w:rsidRPr="00D5250E" w:rsidRDefault="00D5250E" w:rsidP="00D5250E">
      <w:bookmarkStart w:id="0" w:name="_GoBack"/>
      <w:bookmarkEnd w:id="0"/>
      <w:r>
        <w:rPr>
          <w:rFonts w:ascii="Georgia" w:hAnsi="Georgia"/>
          <w:color w:val="3366FF"/>
          <w:shd w:val="clear" w:color="auto" w:fill="FFFFFF"/>
        </w:rPr>
        <w:t>Локальный  акт, регулирующий формы, периодичность и порядок текущего контроля успеваемости и промежуточной аттестации обучающихся: </w:t>
      </w:r>
      <w:r>
        <w:rPr>
          <w:rFonts w:ascii="Georgia" w:hAnsi="Georgia"/>
          <w:color w:val="FF0000"/>
          <w:shd w:val="clear" w:color="auto" w:fill="FFFFFF"/>
        </w:rPr>
        <w:t>«Освоение образовательной программы дошкольного образования промежуточной аттестацией не сопровождается»</w:t>
      </w:r>
    </w:p>
    <w:sectPr w:rsidR="00D212AB" w:rsidRPr="00D5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FB"/>
    <w:rsid w:val="00021334"/>
    <w:rsid w:val="00520EFB"/>
    <w:rsid w:val="00547DE7"/>
    <w:rsid w:val="00905D56"/>
    <w:rsid w:val="00D0525C"/>
    <w:rsid w:val="00D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3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Репьева Анастасия Михайловна</dc:creator>
  <cp:lastModifiedBy>DS-96</cp:lastModifiedBy>
  <cp:revision>2</cp:revision>
  <dcterms:created xsi:type="dcterms:W3CDTF">2024-02-19T05:55:00Z</dcterms:created>
  <dcterms:modified xsi:type="dcterms:W3CDTF">2024-02-19T05:55:00Z</dcterms:modified>
</cp:coreProperties>
</file>